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384" w:tblpY="145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9922"/>
        <w:gridCol w:w="160"/>
      </w:tblGrid>
      <w:tr w:rsidR="008B5BC4" w:rsidRPr="001271A6" w:rsidTr="00DD778F">
        <w:trPr>
          <w:trHeight w:val="1125"/>
        </w:trPr>
        <w:tc>
          <w:tcPr>
            <w:tcW w:w="496" w:type="dxa"/>
            <w:tcBorders>
              <w:top w:val="nil"/>
              <w:bottom w:val="nil"/>
              <w:right w:val="nil"/>
            </w:tcBorders>
          </w:tcPr>
          <w:p w:rsidR="008B5BC4" w:rsidRPr="001271A6" w:rsidRDefault="008B5BC4" w:rsidP="00DD778F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1271A6" w:rsidRDefault="007E08A8" w:rsidP="00DD7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BC4" w:rsidRPr="001271A6" w:rsidRDefault="007325AD" w:rsidP="00DD7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KARAR NO</w:t>
            </w:r>
          </w:p>
        </w:tc>
        <w:tc>
          <w:tcPr>
            <w:tcW w:w="9922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5D35B3" w:rsidRDefault="007E08A8" w:rsidP="00DD778F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BC4" w:rsidRPr="005D35B3" w:rsidRDefault="007325AD" w:rsidP="00DD778F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35B3">
              <w:rPr>
                <w:rFonts w:ascii="Times New Roman" w:hAnsi="Times New Roman" w:cs="Times New Roman"/>
                <w:sz w:val="24"/>
                <w:szCs w:val="24"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1271A6" w:rsidRDefault="008B5BC4" w:rsidP="00DD7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8F" w:rsidRPr="00271B5C" w:rsidTr="00671FBF">
        <w:trPr>
          <w:gridBefore w:val="1"/>
          <w:wBefore w:w="496" w:type="dxa"/>
          <w:trHeight w:val="372"/>
        </w:trPr>
        <w:tc>
          <w:tcPr>
            <w:tcW w:w="992" w:type="dxa"/>
          </w:tcPr>
          <w:p w:rsidR="00DD778F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778F" w:rsidRPr="00271B5C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8F" w:rsidRPr="00DD778F" w:rsidRDefault="00DD778F" w:rsidP="00DD7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İlimiz, Çaycuma İlçesi </w:t>
            </w:r>
            <w:proofErr w:type="spellStart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>İhsanoğlu</w:t>
            </w:r>
            <w:proofErr w:type="spellEnd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 Köyünde Hüseyin ÇAKMAKCI adına ruhsatlı lokantada 05.08.2019 tarihinde lokanta içerisinde alkollü içki (bira) içildiği tespit edildiğinden, ilgiliye 2559 sayılı Kanununun 6 </w:t>
            </w:r>
            <w:proofErr w:type="spellStart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>ncı</w:t>
            </w:r>
            <w:proofErr w:type="spellEnd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 maddesinin son fıkrasında belirtilen “aynı fillerin bir yıl içinde tekrarı halinde en son uygulanan para cezası 1 (bir) kat arttırılarak uygulanır” denildiğinden 1.785,00 TL X 2 kat =3.570,00 TL idari para cezası verilmesi hususunun görüşülmesi. </w:t>
            </w:r>
            <w:proofErr w:type="gramEnd"/>
          </w:p>
        </w:tc>
      </w:tr>
      <w:tr w:rsidR="00DD778F" w:rsidRPr="00271B5C" w:rsidTr="00671FBF">
        <w:trPr>
          <w:gridBefore w:val="1"/>
          <w:wBefore w:w="496" w:type="dxa"/>
          <w:trHeight w:val="570"/>
        </w:trPr>
        <w:tc>
          <w:tcPr>
            <w:tcW w:w="992" w:type="dxa"/>
          </w:tcPr>
          <w:p w:rsidR="00DD778F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778F" w:rsidRPr="00271B5C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8F" w:rsidRPr="00DD778F" w:rsidRDefault="00DD778F" w:rsidP="00DD7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8F">
              <w:rPr>
                <w:rFonts w:ascii="Times New Roman" w:hAnsi="Times New Roman" w:cs="Times New Roman"/>
                <w:sz w:val="24"/>
                <w:szCs w:val="24"/>
              </w:rPr>
              <w:t>İlimiz, Çaycuma İlçesi G</w:t>
            </w:r>
            <w:bookmarkStart w:id="0" w:name="_GoBack"/>
            <w:bookmarkEnd w:id="0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üzeloğlu Köyünde Fikret YILDIZ adına ruhsatlı kahvehane içerisinde 06.08.2019 tarihinde alkollü içki (bira) içildiği tespit edildiğinden, ilgiliye 2559 sayılı Kanununun 6 </w:t>
            </w:r>
            <w:proofErr w:type="spellStart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>ncı</w:t>
            </w:r>
            <w:proofErr w:type="spellEnd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 maddesinin (d) fıkrası gereğince 1.785,00 TL idari para cezası verilmesi hususunun görüşülmesi. </w:t>
            </w:r>
          </w:p>
        </w:tc>
      </w:tr>
      <w:tr w:rsidR="00DD778F" w:rsidRPr="00271B5C" w:rsidTr="00671FBF">
        <w:trPr>
          <w:gridBefore w:val="1"/>
          <w:wBefore w:w="496" w:type="dxa"/>
          <w:trHeight w:val="405"/>
        </w:trPr>
        <w:tc>
          <w:tcPr>
            <w:tcW w:w="992" w:type="dxa"/>
          </w:tcPr>
          <w:p w:rsidR="00DD778F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778F" w:rsidRPr="00271B5C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8F" w:rsidRPr="00DD778F" w:rsidRDefault="00DD778F" w:rsidP="00DD7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İlimiz, Çaycuma İlçesi, Çömlekçi Köyünde Kadastronun 101 ada, 3 </w:t>
            </w:r>
            <w:proofErr w:type="spellStart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 parselin (a) ve (b) parsellerine ayrılması hususunun görüşülmesi.</w:t>
            </w:r>
          </w:p>
        </w:tc>
      </w:tr>
      <w:tr w:rsidR="00DD778F" w:rsidRPr="00271B5C" w:rsidTr="00671FBF">
        <w:trPr>
          <w:gridBefore w:val="1"/>
          <w:wBefore w:w="496" w:type="dxa"/>
          <w:trHeight w:val="487"/>
        </w:trPr>
        <w:tc>
          <w:tcPr>
            <w:tcW w:w="992" w:type="dxa"/>
          </w:tcPr>
          <w:p w:rsidR="00DD778F" w:rsidRPr="00271B5C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8F" w:rsidRPr="00DD778F" w:rsidRDefault="00DD778F" w:rsidP="00DD7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İlimiz, Çaycuma İlçesi, </w:t>
            </w:r>
            <w:proofErr w:type="spellStart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>İhsanoğlu</w:t>
            </w:r>
            <w:proofErr w:type="spellEnd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 Köyünde Kadastronun 186 ada, 2 </w:t>
            </w:r>
            <w:proofErr w:type="spellStart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 parselin (a) ve (b) parsellerine ayrılması hususunun görüşülmesi.</w:t>
            </w:r>
          </w:p>
        </w:tc>
      </w:tr>
      <w:tr w:rsidR="00DD778F" w:rsidRPr="00271B5C" w:rsidTr="00671FBF">
        <w:trPr>
          <w:gridBefore w:val="1"/>
          <w:wBefore w:w="496" w:type="dxa"/>
          <w:trHeight w:val="945"/>
        </w:trPr>
        <w:tc>
          <w:tcPr>
            <w:tcW w:w="992" w:type="dxa"/>
          </w:tcPr>
          <w:p w:rsidR="00DD778F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778F" w:rsidRPr="00271B5C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8F" w:rsidRPr="00DD778F" w:rsidRDefault="00DD778F" w:rsidP="00DD7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İlimiz, Çaycuma İlçesi, </w:t>
            </w:r>
            <w:proofErr w:type="spellStart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>Şehler</w:t>
            </w:r>
            <w:proofErr w:type="spellEnd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 Köyünde Kadastronun 212 ada, 59 </w:t>
            </w:r>
            <w:proofErr w:type="spellStart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 parselin (a) ve (b) parsellerine ayrılması hususunun görüşülmesi.</w:t>
            </w:r>
          </w:p>
        </w:tc>
      </w:tr>
      <w:tr w:rsidR="00DD778F" w:rsidRPr="00271B5C" w:rsidTr="00DD778F">
        <w:trPr>
          <w:gridBefore w:val="1"/>
          <w:wBefore w:w="496" w:type="dxa"/>
          <w:trHeight w:val="510"/>
        </w:trPr>
        <w:tc>
          <w:tcPr>
            <w:tcW w:w="992" w:type="dxa"/>
          </w:tcPr>
          <w:p w:rsidR="00DD778F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10082" w:type="dxa"/>
            <w:gridSpan w:val="2"/>
          </w:tcPr>
          <w:p w:rsidR="00DD778F" w:rsidRPr="00DD778F" w:rsidRDefault="00DD778F" w:rsidP="00DD7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İlimiz, Kozlu İlçesi, Balçıklı Köyünde Kadastronun 104 ada, 4 </w:t>
            </w:r>
            <w:proofErr w:type="spellStart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DD778F">
              <w:rPr>
                <w:rFonts w:ascii="Times New Roman" w:hAnsi="Times New Roman" w:cs="Times New Roman"/>
                <w:sz w:val="24"/>
                <w:szCs w:val="24"/>
              </w:rPr>
              <w:t xml:space="preserve"> parselin (a), (b), (c) ve (d) parsellerine ayrılması hususunun görüşülmesi.</w:t>
            </w:r>
          </w:p>
        </w:tc>
      </w:tr>
      <w:tr w:rsidR="00DD778F" w:rsidRPr="00271B5C" w:rsidTr="00DD778F">
        <w:trPr>
          <w:gridBefore w:val="1"/>
          <w:wBefore w:w="496" w:type="dxa"/>
          <w:trHeight w:val="570"/>
        </w:trPr>
        <w:tc>
          <w:tcPr>
            <w:tcW w:w="992" w:type="dxa"/>
          </w:tcPr>
          <w:p w:rsidR="00DD778F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778F" w:rsidRDefault="00DD778F" w:rsidP="00DD7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</w:t>
            </w:r>
          </w:p>
        </w:tc>
        <w:tc>
          <w:tcPr>
            <w:tcW w:w="10082" w:type="dxa"/>
            <w:gridSpan w:val="2"/>
          </w:tcPr>
          <w:p w:rsidR="00DD778F" w:rsidRPr="00DD778F" w:rsidRDefault="00DD778F" w:rsidP="00DD7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7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Genel Sekreterlik Makamının ve hizmet bürolarının ihtiyacı olan büro malzemesi, makine ve teçhizat alımları ile bakım onarımları için ihtiyaç duyulan 100.000.00 TL ödeneğin, </w:t>
            </w:r>
            <w:r w:rsidRPr="00DD77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“Yedek Ödenek”</w:t>
            </w:r>
            <w:r w:rsidRPr="00DD77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r w:rsidRPr="00DD77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“Menkul Mal </w:t>
            </w:r>
            <w:proofErr w:type="spellStart"/>
            <w:r w:rsidRPr="00DD77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Gayrimaddi</w:t>
            </w:r>
            <w:proofErr w:type="spellEnd"/>
            <w:r w:rsidRPr="00DD77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Hak Alım, Bakım ve Onarım Giderleri” </w:t>
            </w:r>
            <w:r w:rsidRPr="00DD77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harcama kalemine aktarılması</w:t>
            </w:r>
            <w:r w:rsidRPr="00DD77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hususunun görüşülmesi</w:t>
            </w:r>
            <w:r w:rsidRPr="00DD77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7B7A02" w:rsidRPr="00271B5C" w:rsidRDefault="00271B5C" w:rsidP="00271B5C">
      <w:pPr>
        <w:tabs>
          <w:tab w:val="left" w:pos="-720"/>
          <w:tab w:val="left" w:pos="1620"/>
          <w:tab w:val="left" w:pos="3525"/>
        </w:tabs>
        <w:ind w:left="-1260" w:right="-1008"/>
        <w:rPr>
          <w:rFonts w:ascii="Times New Roman" w:hAnsi="Times New Roman" w:cs="Times New Roman"/>
          <w:b/>
          <w:sz w:val="24"/>
          <w:szCs w:val="24"/>
        </w:rPr>
      </w:pPr>
      <w:r w:rsidRPr="00271B5C">
        <w:rPr>
          <w:rFonts w:ascii="Times New Roman" w:hAnsi="Times New Roman" w:cs="Times New Roman"/>
          <w:b/>
        </w:rPr>
        <w:tab/>
      </w:r>
      <w:r w:rsidRPr="00271B5C">
        <w:rPr>
          <w:rFonts w:ascii="Times New Roman" w:hAnsi="Times New Roman" w:cs="Times New Roman"/>
          <w:b/>
        </w:rPr>
        <w:tab/>
      </w:r>
      <w:r w:rsidRPr="00271B5C">
        <w:rPr>
          <w:rFonts w:ascii="Times New Roman" w:hAnsi="Times New Roman" w:cs="Times New Roman"/>
          <w:b/>
          <w:sz w:val="24"/>
          <w:szCs w:val="24"/>
        </w:rPr>
        <w:tab/>
      </w:r>
    </w:p>
    <w:p w:rsidR="007325AD" w:rsidRPr="00271B5C" w:rsidRDefault="007325AD" w:rsidP="00C3293A">
      <w:pPr>
        <w:tabs>
          <w:tab w:val="left" w:pos="0"/>
          <w:tab w:val="left" w:pos="1620"/>
        </w:tabs>
        <w:ind w:left="11" w:right="-1008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B5C">
        <w:rPr>
          <w:rFonts w:ascii="Times New Roman" w:hAnsi="Times New Roman" w:cs="Times New Roman"/>
          <w:b/>
          <w:sz w:val="24"/>
          <w:szCs w:val="24"/>
        </w:rPr>
        <w:t xml:space="preserve">İL ENCÜMENİNİN </w:t>
      </w:r>
      <w:r w:rsidR="005D35B3">
        <w:rPr>
          <w:rFonts w:ascii="Times New Roman" w:hAnsi="Times New Roman" w:cs="Times New Roman"/>
          <w:b/>
          <w:sz w:val="24"/>
          <w:szCs w:val="24"/>
        </w:rPr>
        <w:t>1</w:t>
      </w:r>
      <w:r w:rsidR="00DD778F">
        <w:rPr>
          <w:rFonts w:ascii="Times New Roman" w:hAnsi="Times New Roman" w:cs="Times New Roman"/>
          <w:b/>
          <w:sz w:val="24"/>
          <w:szCs w:val="24"/>
        </w:rPr>
        <w:t>9</w:t>
      </w:r>
      <w:r w:rsidR="006A25F1" w:rsidRPr="00271B5C">
        <w:rPr>
          <w:rFonts w:ascii="Times New Roman" w:hAnsi="Times New Roman" w:cs="Times New Roman"/>
          <w:b/>
          <w:sz w:val="24"/>
          <w:szCs w:val="24"/>
        </w:rPr>
        <w:t>.</w:t>
      </w:r>
      <w:r w:rsidR="00610F2D" w:rsidRPr="00271B5C">
        <w:rPr>
          <w:rFonts w:ascii="Times New Roman" w:hAnsi="Times New Roman" w:cs="Times New Roman"/>
          <w:b/>
          <w:sz w:val="24"/>
          <w:szCs w:val="24"/>
        </w:rPr>
        <w:t>0</w:t>
      </w:r>
      <w:r w:rsidR="00DD778F">
        <w:rPr>
          <w:rFonts w:ascii="Times New Roman" w:hAnsi="Times New Roman" w:cs="Times New Roman"/>
          <w:b/>
          <w:sz w:val="24"/>
          <w:szCs w:val="24"/>
        </w:rPr>
        <w:t>9</w:t>
      </w:r>
      <w:r w:rsidRPr="00271B5C">
        <w:rPr>
          <w:rFonts w:ascii="Times New Roman" w:hAnsi="Times New Roman" w:cs="Times New Roman"/>
          <w:b/>
          <w:sz w:val="24"/>
          <w:szCs w:val="24"/>
        </w:rPr>
        <w:t>.201</w:t>
      </w:r>
      <w:r w:rsidR="005D35B3">
        <w:rPr>
          <w:rFonts w:ascii="Times New Roman" w:hAnsi="Times New Roman" w:cs="Times New Roman"/>
          <w:b/>
          <w:sz w:val="24"/>
          <w:szCs w:val="24"/>
        </w:rPr>
        <w:t>9</w:t>
      </w:r>
      <w:r w:rsidRPr="00271B5C">
        <w:rPr>
          <w:rFonts w:ascii="Times New Roman" w:hAnsi="Times New Roman" w:cs="Times New Roman"/>
          <w:b/>
          <w:sz w:val="24"/>
          <w:szCs w:val="24"/>
        </w:rPr>
        <w:t xml:space="preserve"> TARİHLİ TOPL</w:t>
      </w:r>
      <w:r w:rsidR="006A25F1" w:rsidRPr="00271B5C">
        <w:rPr>
          <w:rFonts w:ascii="Times New Roman" w:hAnsi="Times New Roman" w:cs="Times New Roman"/>
          <w:b/>
          <w:sz w:val="24"/>
          <w:szCs w:val="24"/>
        </w:rPr>
        <w:t>ANTISINDA ALMIŞ OLDUĞU KARARLAR</w:t>
      </w:r>
    </w:p>
    <w:p w:rsidR="00271B5C" w:rsidRPr="00271B5C" w:rsidRDefault="00271B5C" w:rsidP="00C3293A">
      <w:pPr>
        <w:tabs>
          <w:tab w:val="left" w:pos="0"/>
          <w:tab w:val="left" w:pos="1620"/>
        </w:tabs>
        <w:ind w:left="11" w:right="-1008" w:hanging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B5C" w:rsidRPr="00271B5C" w:rsidRDefault="00271B5C" w:rsidP="00271B5C">
      <w:pPr>
        <w:tabs>
          <w:tab w:val="left" w:pos="-720"/>
          <w:tab w:val="left" w:pos="1620"/>
          <w:tab w:val="left" w:pos="3525"/>
        </w:tabs>
        <w:ind w:left="-1260" w:right="-142"/>
        <w:rPr>
          <w:rFonts w:ascii="Times New Roman" w:hAnsi="Times New Roman" w:cs="Times New Roman"/>
          <w:b/>
          <w:sz w:val="24"/>
          <w:szCs w:val="24"/>
        </w:rPr>
      </w:pPr>
      <w:r w:rsidRPr="00271B5C">
        <w:rPr>
          <w:rFonts w:ascii="Times New Roman" w:hAnsi="Times New Roman" w:cs="Times New Roman"/>
          <w:b/>
          <w:sz w:val="24"/>
          <w:szCs w:val="24"/>
        </w:rPr>
        <w:tab/>
      </w:r>
      <w:r w:rsidRPr="00271B5C">
        <w:rPr>
          <w:rFonts w:ascii="Times New Roman" w:hAnsi="Times New Roman" w:cs="Times New Roman"/>
          <w:b/>
          <w:sz w:val="24"/>
          <w:szCs w:val="24"/>
        </w:rPr>
        <w:tab/>
      </w:r>
    </w:p>
    <w:p w:rsidR="00271B5C" w:rsidRPr="00271B5C" w:rsidRDefault="00271B5C" w:rsidP="00271B5C">
      <w:pPr>
        <w:tabs>
          <w:tab w:val="left" w:pos="-720"/>
        </w:tabs>
        <w:ind w:left="-1260" w:right="-1008"/>
        <w:rPr>
          <w:rStyle w:val="Gl"/>
          <w:rFonts w:ascii="Times New Roman" w:hAnsi="Times New Roman" w:cs="Times New Roman"/>
          <w:sz w:val="24"/>
          <w:szCs w:val="24"/>
        </w:rPr>
      </w:pPr>
      <w:r w:rsidRPr="00271B5C">
        <w:rPr>
          <w:rFonts w:ascii="Times New Roman" w:hAnsi="Times New Roman" w:cs="Times New Roman"/>
          <w:b/>
          <w:sz w:val="24"/>
          <w:szCs w:val="24"/>
        </w:rPr>
        <w:tab/>
      </w:r>
      <w:r w:rsidRPr="00271B5C">
        <w:rPr>
          <w:rFonts w:ascii="Times New Roman" w:hAnsi="Times New Roman" w:cs="Times New Roman"/>
          <w:b/>
          <w:sz w:val="24"/>
          <w:szCs w:val="24"/>
        </w:rPr>
        <w:tab/>
      </w:r>
    </w:p>
    <w:sectPr w:rsidR="00271B5C" w:rsidRPr="00271B5C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D63A0"/>
    <w:rsid w:val="00115B43"/>
    <w:rsid w:val="001271A6"/>
    <w:rsid w:val="00175948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5717D1"/>
    <w:rsid w:val="005D35B3"/>
    <w:rsid w:val="00604F0B"/>
    <w:rsid w:val="00610F2D"/>
    <w:rsid w:val="006876DC"/>
    <w:rsid w:val="006A25F1"/>
    <w:rsid w:val="006D4A12"/>
    <w:rsid w:val="00716FEE"/>
    <w:rsid w:val="0072193C"/>
    <w:rsid w:val="007325AD"/>
    <w:rsid w:val="00743299"/>
    <w:rsid w:val="0074740E"/>
    <w:rsid w:val="007B7A02"/>
    <w:rsid w:val="007C4438"/>
    <w:rsid w:val="007E08A8"/>
    <w:rsid w:val="0082360D"/>
    <w:rsid w:val="0084451C"/>
    <w:rsid w:val="00850D8A"/>
    <w:rsid w:val="008A3BB0"/>
    <w:rsid w:val="008B5BC4"/>
    <w:rsid w:val="008D3F7C"/>
    <w:rsid w:val="008E0289"/>
    <w:rsid w:val="009029F5"/>
    <w:rsid w:val="00981B60"/>
    <w:rsid w:val="009D1C38"/>
    <w:rsid w:val="00B4480F"/>
    <w:rsid w:val="00B63DF1"/>
    <w:rsid w:val="00B716F6"/>
    <w:rsid w:val="00BD597A"/>
    <w:rsid w:val="00C3293A"/>
    <w:rsid w:val="00CA364A"/>
    <w:rsid w:val="00D03A5C"/>
    <w:rsid w:val="00D611F9"/>
    <w:rsid w:val="00D77A61"/>
    <w:rsid w:val="00DC35F7"/>
    <w:rsid w:val="00DD778F"/>
    <w:rsid w:val="00DE699E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DA9E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92777-F182-44FB-A920-141ED9C0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267</Words>
  <Characters>1525</Characters>
  <Application>Microsoft Office Word</Application>
  <DocSecurity>0</DocSecurity>
  <Lines>12</Lines>
  <Paragraphs>3</Paragraphs>
  <ScaleCrop>false</ScaleCrop>
  <Company>zqr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31</cp:revision>
  <cp:lastPrinted>2018-05-02T06:45:00Z</cp:lastPrinted>
  <dcterms:created xsi:type="dcterms:W3CDTF">2016-10-31T12:11:00Z</dcterms:created>
  <dcterms:modified xsi:type="dcterms:W3CDTF">2019-09-20T06:38:00Z</dcterms:modified>
</cp:coreProperties>
</file>